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1FC3BE76">
      <w:pPr>
        <w:spacing w:before="71"/>
        <w:ind w:left="2193" w:right="582" w:hanging="905"/>
        <w:jc w:val="left"/>
        <w:rPr>
          <w:b/>
          <w:sz w:val="24"/>
          <w:szCs w:val="24"/>
        </w:rPr>
      </w:pPr>
    </w:p>
    <w:p w14:paraId="7B81D23F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783B5832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1E236724">
      <w:pPr>
        <w:pStyle w:val="6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64F176B5">
      <w:pPr>
        <w:pStyle w:val="2"/>
        <w:ind w:left="0" w:leftChars="0" w:right="-4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Практика по работе на 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8-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2D632AF2">
      <w:pPr>
        <w:pStyle w:val="6"/>
        <w:spacing w:before="7"/>
        <w:ind w:left="0"/>
        <w:jc w:val="left"/>
        <w:rPr>
          <w:b/>
          <w:sz w:val="24"/>
          <w:szCs w:val="24"/>
        </w:rPr>
      </w:pPr>
    </w:p>
    <w:p w14:paraId="685EB4C8">
      <w:pPr>
        <w:spacing w:before="0"/>
        <w:ind w:left="1745" w:right="905" w:firstLine="0"/>
        <w:jc w:val="center"/>
        <w:rPr>
          <w:rFonts w:hint="default"/>
          <w:b w:val="0"/>
          <w:bCs/>
          <w:i w:val="0"/>
          <w:iCs/>
          <w:sz w:val="28"/>
          <w:u w:val="none"/>
          <w:lang w:val="ru-RU"/>
        </w:rPr>
      </w:pPr>
      <w:r>
        <w:rPr>
          <w:b/>
          <w:i/>
          <w:sz w:val="28"/>
          <w:u w:val="thick"/>
          <w:lang w:val="ru-RU"/>
        </w:rPr>
        <w:t>Браслет</w:t>
      </w:r>
    </w:p>
    <w:p w14:paraId="084FC68D">
      <w:pPr>
        <w:pStyle w:val="6"/>
        <w:jc w:val="left"/>
        <w:rPr>
          <w:b/>
          <w:i/>
          <w:sz w:val="20"/>
        </w:rPr>
      </w:pPr>
    </w:p>
    <w:p w14:paraId="65EC1664">
      <w:pPr>
        <w:pStyle w:val="3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14:paraId="2534FAD7">
      <w:pPr>
        <w:pStyle w:val="8"/>
        <w:numPr>
          <w:ilvl w:val="0"/>
          <w:numId w:val="1"/>
        </w:numPr>
        <w:tabs>
          <w:tab w:val="left" w:pos="1958"/>
        </w:tabs>
        <w:spacing w:before="0" w:after="0" w:line="274" w:lineRule="exact"/>
        <w:ind w:left="1958" w:right="0" w:hanging="708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rFonts w:hint="default"/>
          <w:sz w:val="24"/>
          <w:lang w:val="ru-RU"/>
        </w:rPr>
        <w:t xml:space="preserve"> </w:t>
      </w:r>
      <w:r>
        <w:rPr>
          <w:spacing w:val="-3"/>
          <w:sz w:val="24"/>
          <w:lang w:val="ru-RU"/>
        </w:rPr>
        <w:t>браслета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14:paraId="2D372E97">
      <w:pPr>
        <w:pStyle w:val="8"/>
        <w:numPr>
          <w:ilvl w:val="0"/>
          <w:numId w:val="1"/>
        </w:numPr>
        <w:tabs>
          <w:tab w:val="left" w:pos="1958"/>
        </w:tabs>
        <w:spacing w:before="1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14:paraId="4BD20A40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  <w:lang w:val="ru-RU"/>
        </w:rPr>
        <w:t>коробки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rFonts w:hint="default"/>
          <w:sz w:val="24"/>
          <w:lang w:val="ru-RU"/>
        </w:rPr>
        <w:t xml:space="preserve"> </w:t>
      </w:r>
      <w:r>
        <w:rPr>
          <w:rFonts w:hint="default"/>
          <w:b/>
          <w:bCs/>
          <w:sz w:val="24"/>
          <w:lang w:val="ru-RU"/>
        </w:rPr>
        <w:t>Рассчитать соединение исходя из толщины фанеры.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14:paraId="7B935A53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14:paraId="5DEDC92E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14:paraId="342442B6">
      <w:pPr>
        <w:pStyle w:val="8"/>
        <w:numPr>
          <w:ilvl w:val="0"/>
          <w:numId w:val="1"/>
        </w:numPr>
        <w:tabs>
          <w:tab w:val="left" w:pos="2018"/>
        </w:tabs>
        <w:spacing w:before="0" w:after="0" w:line="240" w:lineRule="auto"/>
        <w:ind w:left="2018" w:right="0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14:paraId="141EDE54">
      <w:pPr>
        <w:pStyle w:val="6"/>
        <w:spacing w:before="6"/>
        <w:jc w:val="left"/>
        <w:rPr>
          <w:sz w:val="21"/>
        </w:rPr>
      </w:pPr>
    </w:p>
    <w:p w14:paraId="219CE92D">
      <w:pPr>
        <w:pStyle w:val="6"/>
        <w:spacing w:before="10"/>
        <w:jc w:val="center"/>
        <w:rPr>
          <w:sz w:val="21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263265" cy="1836420"/>
            <wp:effectExtent l="0" t="0" r="635" b="508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3265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D2507D">
      <w:pPr>
        <w:pStyle w:val="6"/>
        <w:spacing w:before="218"/>
        <w:ind w:left="819" w:right="905"/>
        <w:jc w:val="center"/>
        <w:rPr>
          <w:rFonts w:hint="default"/>
          <w:lang w:val="ru-RU"/>
        </w:rPr>
      </w:pPr>
      <w:r>
        <w:t>(Рис.1)</w:t>
      </w:r>
      <w:r>
        <w:rPr>
          <w:spacing w:val="-5"/>
        </w:rPr>
        <w:t xml:space="preserve"> </w:t>
      </w:r>
      <w:r>
        <w:rPr>
          <w:lang w:val="ru-RU"/>
        </w:rPr>
        <w:t>Браслет</w:t>
      </w:r>
    </w:p>
    <w:p w14:paraId="6BE0A9F7">
      <w:pPr>
        <w:spacing w:after="0"/>
        <w:jc w:val="center"/>
      </w:pPr>
    </w:p>
    <w:p w14:paraId="402816CB">
      <w:pPr>
        <w:pStyle w:val="3"/>
        <w:spacing w:before="68" w:line="274" w:lineRule="exact"/>
      </w:pPr>
      <w:r>
        <w:t>Рекомендации:</w:t>
      </w:r>
    </w:p>
    <w:p w14:paraId="4DE15953">
      <w:pPr>
        <w:pStyle w:val="8"/>
        <w:numPr>
          <w:ilvl w:val="0"/>
          <w:numId w:val="2"/>
        </w:numPr>
        <w:tabs>
          <w:tab w:val="left" w:pos="902"/>
        </w:tabs>
        <w:spacing w:before="0" w:after="0" w:line="240" w:lineRule="auto"/>
        <w:ind w:left="901" w:right="405" w:hanging="360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14:paraId="36CD30C0">
      <w:pPr>
        <w:pStyle w:val="6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14:paraId="7EF98FF6">
      <w:pPr>
        <w:pStyle w:val="6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14:paraId="6AEEC586">
      <w:pPr>
        <w:pStyle w:val="6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14:paraId="18C8111D">
      <w:pPr>
        <w:pStyle w:val="6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14:paraId="565D9C93">
      <w:pPr>
        <w:spacing w:after="0" w:line="240" w:lineRule="auto"/>
        <w:jc w:val="left"/>
        <w:rPr>
          <w:sz w:val="28"/>
        </w:rPr>
        <w:sectPr>
          <w:pgSz w:w="11900" w:h="16850"/>
          <w:pgMar w:top="1060" w:right="440" w:bottom="280" w:left="1160" w:header="720" w:footer="720" w:gutter="0"/>
          <w:cols w:space="720" w:num="1"/>
        </w:sectPr>
      </w:pPr>
    </w:p>
    <w:p w14:paraId="61FECC36">
      <w:pPr>
        <w:pStyle w:val="2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2" w:line="279" w:lineRule="auto"/>
        <w:ind w:left="0" w:right="0" w:firstLine="0"/>
        <w:jc w:val="center"/>
        <w:textAlignment w:val="auto"/>
      </w:pPr>
      <w:r>
        <w:t>Критерии оценивания практической работы по работе на лазерно-гравировальном станке</w:t>
      </w:r>
    </w:p>
    <w:p w14:paraId="10F0D9C2"/>
    <w:p w14:paraId="0CA4FEFB">
      <w: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0" w:h="16850"/>
      <w:pgMar w:top="1060" w:right="44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0641F"/>
    <w:multiLevelType w:val="multilevel"/>
    <w:tmpl w:val="9B30641F"/>
    <w:lvl w:ilvl="0" w:tentative="0">
      <w:start w:val="1"/>
      <w:numFmt w:val="decimal"/>
      <w:lvlText w:val="%1."/>
      <w:lvlJc w:val="left"/>
      <w:pPr>
        <w:ind w:left="195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>
    <w:nsid w:val="C6A9CFC6"/>
    <w:multiLevelType w:val="multilevel"/>
    <w:tmpl w:val="C6A9CFC6"/>
    <w:lvl w:ilvl="0" w:tentative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3A76F61"/>
    <w:rsid w:val="06F93809"/>
    <w:rsid w:val="07F002DB"/>
    <w:rsid w:val="0F537A0E"/>
    <w:rsid w:val="1B333397"/>
    <w:rsid w:val="2C4F0025"/>
    <w:rsid w:val="3EBF086E"/>
    <w:rsid w:val="4D5307EC"/>
    <w:rsid w:val="526A0045"/>
    <w:rsid w:val="5C86442A"/>
    <w:rsid w:val="6AF243BB"/>
    <w:rsid w:val="6B2D43DD"/>
    <w:rsid w:val="6F1E16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85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25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958" w:hanging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pPr>
      <w:ind w:left="9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2021-12-10T12:54:00Z</dcterms:created>
  <dc:creator>ТФ</dc:creator>
  <cp:lastModifiedBy>Сергей Седов</cp:lastModifiedBy>
  <dcterms:modified xsi:type="dcterms:W3CDTF">2024-10-03T01:02:07Z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6F15FC1DC3034DE4AEA0C813E05472B5_13</vt:lpwstr>
  </property>
</Properties>
</file>